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0394" w14:textId="782B1BBE" w:rsidR="00555373" w:rsidRDefault="00555373" w:rsidP="009C5CD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N</w:t>
      </w:r>
      <w:r>
        <w:rPr>
          <w:rFonts w:ascii="Times New Roman" w:hAnsi="Times New Roman" w:cs="Times New Roman"/>
          <w:sz w:val="24"/>
          <w:szCs w:val="24"/>
        </w:rPr>
        <w:t xml:space="preserve">atural </w:t>
      </w:r>
      <w:r>
        <w:rPr>
          <w:rFonts w:ascii="Times New Roman" w:hAnsi="Times New Roman" w:cs="Times New Roman"/>
          <w:sz w:val="24"/>
          <w:szCs w:val="24"/>
        </w:rPr>
        <w:t>Law Gun Control Argument</w:t>
      </w:r>
    </w:p>
    <w:p w14:paraId="598F15C3" w14:textId="77777777" w:rsidR="00555373" w:rsidRDefault="00555373" w:rsidP="009C5CD7">
      <w:pPr>
        <w:spacing w:after="0" w:line="480" w:lineRule="auto"/>
        <w:rPr>
          <w:rFonts w:ascii="Times New Roman" w:hAnsi="Times New Roman" w:cs="Times New Roman"/>
          <w:sz w:val="24"/>
          <w:szCs w:val="24"/>
        </w:rPr>
      </w:pPr>
      <w:r>
        <w:rPr>
          <w:rFonts w:ascii="Times New Roman" w:hAnsi="Times New Roman" w:cs="Times New Roman"/>
          <w:sz w:val="24"/>
          <w:szCs w:val="24"/>
        </w:rPr>
        <w:t>Gun control arguments based on natural laws and the second amendment in the American constitution are all valid. In my view, the ownership of firearms is a right to an individual as it protects and ensures reinforcement to the right to life that every individual has. More so, it provides that a person can defend themselves against any danger that may result in a wrong way of taking away one’s life. A few factors are to be considered and clearly understood to fully get the idea of private ownership of firearm based on natural ways that focus on moral and human harmony.</w:t>
      </w:r>
    </w:p>
    <w:p w14:paraId="6142C13D" w14:textId="72D3AD7B" w:rsidR="00555373" w:rsidRDefault="00555373" w:rsidP="009C5CD7">
      <w:pPr>
        <w:spacing w:after="0" w:line="480" w:lineRule="auto"/>
        <w:rPr>
          <w:rFonts w:ascii="Times New Roman" w:hAnsi="Times New Roman" w:cs="Times New Roman"/>
          <w:sz w:val="24"/>
          <w:szCs w:val="24"/>
        </w:rPr>
      </w:pPr>
      <w:r>
        <w:rPr>
          <w:rFonts w:ascii="Times New Roman" w:hAnsi="Times New Roman" w:cs="Times New Roman"/>
          <w:sz w:val="24"/>
          <w:szCs w:val="24"/>
        </w:rPr>
        <w:t>Firstly, ownership of guns by private individuals ensures that the human right to life upholds. Every individual can protect herself by carving away all the uncertainty of security that even though the laws are there to protect them, they also can protect themselves without having to wait for hours before the legislation reaches them, that is, police officers. The reason has it that if I have a right to something, then it is only right that I also possess the power to protect what’s mine. Therefore, if individuals possess the right to life, then they too must maintain the right equipment to protect life. Secondly, ownership of a gun concerning self-defense, self-defense in more cases happens in a physical disparity even though there is many more day to day activities and objectives that we can undertake to ensure self-defense</w:t>
      </w:r>
      <w:r w:rsidR="005C3269" w:rsidRPr="005C3269">
        <w:rPr>
          <w:rFonts w:ascii="Times New Roman" w:hAnsi="Times New Roman" w:cs="Times New Roman"/>
          <w:sz w:val="24"/>
          <w:szCs w:val="24"/>
        </w:rPr>
        <w:t xml:space="preserve"> </w:t>
      </w:r>
      <w:sdt>
        <w:sdtPr>
          <w:rPr>
            <w:rFonts w:ascii="Times New Roman" w:hAnsi="Times New Roman" w:cs="Times New Roman"/>
            <w:sz w:val="24"/>
            <w:szCs w:val="24"/>
          </w:rPr>
          <w:id w:val="996307855"/>
          <w:citation/>
        </w:sdtPr>
        <w:sdtContent>
          <w:r w:rsidR="005C3269">
            <w:rPr>
              <w:rFonts w:ascii="Times New Roman" w:hAnsi="Times New Roman" w:cs="Times New Roman"/>
              <w:sz w:val="24"/>
              <w:szCs w:val="24"/>
            </w:rPr>
            <w:fldChar w:fldCharType="begin"/>
          </w:r>
          <w:r w:rsidR="005C3269">
            <w:rPr>
              <w:rFonts w:ascii="Times New Roman" w:hAnsi="Times New Roman" w:cs="Times New Roman"/>
              <w:sz w:val="24"/>
              <w:szCs w:val="24"/>
            </w:rPr>
            <w:instrText xml:space="preserve"> CITATION Rob95 \l 1033 </w:instrText>
          </w:r>
          <w:r w:rsidR="005C3269">
            <w:rPr>
              <w:rFonts w:ascii="Times New Roman" w:hAnsi="Times New Roman" w:cs="Times New Roman"/>
              <w:sz w:val="24"/>
              <w:szCs w:val="24"/>
            </w:rPr>
            <w:fldChar w:fldCharType="separate"/>
          </w:r>
          <w:r w:rsidR="005C3269" w:rsidRPr="005C3269">
            <w:rPr>
              <w:rFonts w:ascii="Times New Roman" w:hAnsi="Times New Roman" w:cs="Times New Roman"/>
              <w:noProof/>
              <w:sz w:val="24"/>
              <w:szCs w:val="24"/>
            </w:rPr>
            <w:t>(Robert J. Spitzer, 1995)</w:t>
          </w:r>
          <w:r w:rsidR="005C3269">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It is paramount to use reasonable measure to protect ourselves against the physical disparities. Violent crimes are associated with murderers who will use any means to get what they want. Therefore, important that the innocent person who has been victimized by the criminals, also to own the power to protect his life against the criminal. To achieve this, it is therefore essential to ensure that the delineated tool to the individual is capable of providing the defense the individual </w:t>
      </w:r>
      <w:r>
        <w:rPr>
          <w:rFonts w:ascii="Times New Roman" w:hAnsi="Times New Roman" w:cs="Times New Roman"/>
          <w:sz w:val="24"/>
          <w:szCs w:val="24"/>
        </w:rPr>
        <w:lastRenderedPageBreak/>
        <w:t>will need at the point. Thus, owning a gun is paramount if not an essential aspect of protecting their right to life.</w:t>
      </w:r>
    </w:p>
    <w:p w14:paraId="58FC3479" w14:textId="77777777" w:rsidR="00555373" w:rsidRDefault="00555373" w:rsidP="009C5CD7">
      <w:pPr>
        <w:spacing w:after="0" w:line="480" w:lineRule="auto"/>
        <w:rPr>
          <w:rFonts w:ascii="Times New Roman" w:hAnsi="Times New Roman" w:cs="Times New Roman"/>
          <w:sz w:val="24"/>
          <w:szCs w:val="24"/>
        </w:rPr>
      </w:pPr>
      <w:r>
        <w:rPr>
          <w:rFonts w:ascii="Times New Roman" w:hAnsi="Times New Roman" w:cs="Times New Roman"/>
          <w:sz w:val="24"/>
          <w:szCs w:val="24"/>
        </w:rPr>
        <w:t>Finally, from different writing, such as the institute of medicine and National Research Council has done in 2013, the article will disapprove the mere fact that people argue when they say that private ownership of guns may prove dangerous and breed more crime. In this article, it is said that fewer injuries are experienced in gun defense that any other means of protection used during the violence. Also, in 2010 Crime and Delinquency published a study that suggested that using guns as a defense has reduced robbery by 93% and rape cases by 92%. Hence, the study showed that gun ownership is essential as it does not increase crime but reduces its odds by a significant percentage.</w:t>
      </w:r>
    </w:p>
    <w:p w14:paraId="5E75F4B3" w14:textId="77777777" w:rsidR="00555373" w:rsidRDefault="00555373" w:rsidP="009C5CD7">
      <w:pPr>
        <w:spacing w:after="0" w:line="480" w:lineRule="auto"/>
        <w:rPr>
          <w:rFonts w:ascii="Times New Roman" w:hAnsi="Times New Roman" w:cs="Times New Roman"/>
          <w:sz w:val="24"/>
          <w:szCs w:val="24"/>
        </w:rPr>
      </w:pPr>
      <w:r>
        <w:rPr>
          <w:rFonts w:ascii="Times New Roman" w:hAnsi="Times New Roman" w:cs="Times New Roman"/>
          <w:sz w:val="24"/>
          <w:szCs w:val="24"/>
        </w:rPr>
        <w:t>They were based on my first premise of the right to life. I refute the fact that the right to life gives a person the power to take another person's life. Yes, owning guns will have individuals get the ability to protect their right to life, but at what cost? Killing the other individual who threatens their life as well? It is hard to adequately protect the right to life using guns as they are a chance of violating the same right whenever they are used. Although an individual may survive a gun wound but how many will survive it? Just a question for thought. It is a good thing to have protection against any dangers, but also guns give a chance for that same person to take the life of another citizen terrible or good.</w:t>
      </w:r>
    </w:p>
    <w:p w14:paraId="6E3962B2" w14:textId="77777777" w:rsidR="00555373" w:rsidRDefault="00555373" w:rsidP="009C5CD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On the second premise of self-defense against the ownership of guns, permanently, people have lost trust in the government protecting them, and now they want to be given the tools in the name of protection to take action on their own hands. There is no assurance that when these people are given the firearm, they will only use them for defense purposes alone. Others may use this as an </w:t>
      </w:r>
      <w:r>
        <w:rPr>
          <w:rFonts w:ascii="Times New Roman" w:hAnsi="Times New Roman" w:cs="Times New Roman"/>
          <w:sz w:val="24"/>
          <w:szCs w:val="24"/>
        </w:rPr>
        <w:lastRenderedPageBreak/>
        <w:t>opportunity to acquire the weapons to terrorize others and engage in none lawful activities. The people are a hard lot to trust; they will do as agreed. Therefore, an advantageous thing to have to own a gun, but to some point, it also offers a chance to dangerous and malicious individuals to perform legal activities.</w:t>
      </w:r>
    </w:p>
    <w:p w14:paraId="2A8C478B" w14:textId="4951E59D" w:rsidR="00555373" w:rsidRDefault="00555373" w:rsidP="009C5CD7">
      <w:pPr>
        <w:spacing w:after="0" w:line="480" w:lineRule="auto"/>
        <w:rPr>
          <w:rFonts w:ascii="Times New Roman" w:hAnsi="Times New Roman" w:cs="Times New Roman"/>
          <w:sz w:val="24"/>
          <w:szCs w:val="24"/>
        </w:rPr>
      </w:pPr>
      <w:r>
        <w:rPr>
          <w:rFonts w:ascii="Times New Roman" w:hAnsi="Times New Roman" w:cs="Times New Roman"/>
          <w:sz w:val="24"/>
          <w:szCs w:val="24"/>
        </w:rPr>
        <w:t>Although articles and studies have suggested that the ownership of guns a have resulted in a great deal on the reduction of robbery and rape cases, the acquisition of firearms according to argument also breeds the idea of people using their guns to offer threats to others who do not own one</w:t>
      </w:r>
      <w:sdt>
        <w:sdtPr>
          <w:rPr>
            <w:rFonts w:ascii="Times New Roman" w:hAnsi="Times New Roman" w:cs="Times New Roman"/>
            <w:sz w:val="24"/>
            <w:szCs w:val="24"/>
          </w:rPr>
          <w:id w:val="1312284516"/>
          <w:citation/>
        </w:sdtPr>
        <w:sdtContent>
          <w:r w:rsidR="005C3269">
            <w:rPr>
              <w:rFonts w:ascii="Times New Roman" w:hAnsi="Times New Roman" w:cs="Times New Roman"/>
              <w:sz w:val="24"/>
              <w:szCs w:val="24"/>
            </w:rPr>
            <w:fldChar w:fldCharType="begin"/>
          </w:r>
          <w:r w:rsidR="005C3269">
            <w:rPr>
              <w:rFonts w:ascii="Times New Roman" w:hAnsi="Times New Roman" w:cs="Times New Roman"/>
              <w:sz w:val="24"/>
              <w:szCs w:val="24"/>
            </w:rPr>
            <w:instrText xml:space="preserve"> CITATION Dav93 \l 1033 </w:instrText>
          </w:r>
          <w:r w:rsidR="005C3269">
            <w:rPr>
              <w:rFonts w:ascii="Times New Roman" w:hAnsi="Times New Roman" w:cs="Times New Roman"/>
              <w:sz w:val="24"/>
              <w:szCs w:val="24"/>
            </w:rPr>
            <w:fldChar w:fldCharType="separate"/>
          </w:r>
          <w:r w:rsidR="005C3269">
            <w:rPr>
              <w:rFonts w:ascii="Times New Roman" w:hAnsi="Times New Roman" w:cs="Times New Roman"/>
              <w:noProof/>
              <w:sz w:val="24"/>
              <w:szCs w:val="24"/>
            </w:rPr>
            <w:t xml:space="preserve"> </w:t>
          </w:r>
          <w:r w:rsidR="005C3269" w:rsidRPr="005C3269">
            <w:rPr>
              <w:rFonts w:ascii="Times New Roman" w:hAnsi="Times New Roman" w:cs="Times New Roman"/>
              <w:noProof/>
              <w:sz w:val="24"/>
              <w:szCs w:val="24"/>
            </w:rPr>
            <w:t>(Davidson, 1993)</w:t>
          </w:r>
          <w:r w:rsidR="005C3269">
            <w:rPr>
              <w:rFonts w:ascii="Times New Roman" w:hAnsi="Times New Roman" w:cs="Times New Roman"/>
              <w:sz w:val="24"/>
              <w:szCs w:val="24"/>
            </w:rPr>
            <w:fldChar w:fldCharType="end"/>
          </w:r>
        </w:sdtContent>
      </w:sdt>
      <w:r w:rsidR="00884ABD">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One might not physically handle the gun on other people but inflict psychological torture to others and have them do things for them legal or illegal hence causing tension among the owners and none owners of guns. </w:t>
      </w:r>
    </w:p>
    <w:p w14:paraId="62A16328" w14:textId="6B13E61C" w:rsidR="00555373" w:rsidRDefault="00555373" w:rsidP="009C5CD7">
      <w:pPr>
        <w:spacing w:after="0" w:line="480" w:lineRule="auto"/>
        <w:rPr>
          <w:rFonts w:ascii="Times New Roman" w:hAnsi="Times New Roman" w:cs="Times New Roman"/>
          <w:sz w:val="24"/>
          <w:szCs w:val="24"/>
        </w:rPr>
      </w:pPr>
      <w:r>
        <w:rPr>
          <w:rFonts w:ascii="Times New Roman" w:hAnsi="Times New Roman" w:cs="Times New Roman"/>
          <w:sz w:val="24"/>
          <w:szCs w:val="24"/>
        </w:rPr>
        <w:t>In conclusion, aside from the second amendment and the natural law of gun ownership, the people who advocate for the reduction of gun ownership regulations and the ones in charge of the gun control support the increase of rules. But morally the gun ownership is something that will help innocent citizens to protect themselves and practice self-defense. It is, therefore, naturally right to offer the tools, guns, to citizens to allow them to defend themselves. Also, the government should increase the regulations so that it may ensure that the arms are not used unlawfully.</w:t>
      </w:r>
    </w:p>
    <w:p w14:paraId="756F9E94" w14:textId="56238EDF" w:rsidR="00DD1074" w:rsidRDefault="00DD1074" w:rsidP="009C5CD7">
      <w:pPr>
        <w:spacing w:after="0" w:line="480" w:lineRule="auto"/>
        <w:rPr>
          <w:rFonts w:ascii="Times New Roman" w:hAnsi="Times New Roman" w:cs="Times New Roman"/>
          <w:sz w:val="24"/>
          <w:szCs w:val="24"/>
        </w:rPr>
      </w:pPr>
    </w:p>
    <w:p w14:paraId="2D2CEBA3" w14:textId="2F5891E6" w:rsidR="00DD1074" w:rsidRDefault="00DD1074" w:rsidP="009C5CD7">
      <w:pPr>
        <w:spacing w:after="0" w:line="480" w:lineRule="auto"/>
        <w:rPr>
          <w:rFonts w:ascii="Times New Roman" w:hAnsi="Times New Roman" w:cs="Times New Roman"/>
          <w:sz w:val="24"/>
          <w:szCs w:val="24"/>
        </w:rPr>
      </w:pPr>
    </w:p>
    <w:p w14:paraId="73E1FB8B" w14:textId="3F7BFF47" w:rsidR="00DD1074" w:rsidRDefault="00DD1074" w:rsidP="009C5CD7">
      <w:pPr>
        <w:spacing w:after="0" w:line="480" w:lineRule="auto"/>
        <w:rPr>
          <w:rFonts w:ascii="Times New Roman" w:hAnsi="Times New Roman" w:cs="Times New Roman"/>
          <w:sz w:val="24"/>
          <w:szCs w:val="24"/>
        </w:rPr>
      </w:pPr>
    </w:p>
    <w:p w14:paraId="12FD2355" w14:textId="77777777" w:rsidR="00DD1074" w:rsidRDefault="00DD1074" w:rsidP="009C5CD7">
      <w:pPr>
        <w:spacing w:after="0" w:line="480" w:lineRule="auto"/>
        <w:rPr>
          <w:rFonts w:ascii="Times New Roman" w:hAnsi="Times New Roman" w:cs="Times New Roman"/>
          <w:sz w:val="24"/>
          <w:szCs w:val="24"/>
        </w:rPr>
      </w:pPr>
    </w:p>
    <w:p w14:paraId="196B306D" w14:textId="77777777" w:rsidR="00DD1074" w:rsidRDefault="00DD1074" w:rsidP="00DD1074">
      <w:pPr>
        <w:jc w:val="center"/>
        <w:rPr>
          <w:rFonts w:ascii="Times New Roman" w:eastAsiaTheme="minorHAnsi" w:hAnsi="Times New Roman" w:cs="Times New Roman"/>
          <w:sz w:val="24"/>
          <w:szCs w:val="24"/>
        </w:rPr>
      </w:pPr>
      <w:r>
        <w:rPr>
          <w:rFonts w:ascii="Times New Roman" w:hAnsi="Times New Roman" w:cs="Times New Roman"/>
          <w:sz w:val="24"/>
          <w:szCs w:val="24"/>
        </w:rPr>
        <w:t>Works Cited</w:t>
      </w:r>
    </w:p>
    <w:p w14:paraId="12F37F73" w14:textId="525A4FE0" w:rsidR="004F4C6F" w:rsidRDefault="00DD1074" w:rsidP="00DD1074">
      <w:pPr>
        <w:spacing w:after="0" w:line="480" w:lineRule="auto"/>
        <w:rPr>
          <w:rFonts w:ascii="Times New Roman" w:hAnsi="Times New Roman" w:cs="Times New Roman"/>
          <w:sz w:val="24"/>
          <w:szCs w:val="24"/>
        </w:rPr>
      </w:pPr>
      <w:r>
        <w:rPr>
          <w:rFonts w:hAnsi="Times New Roman" w:cs="Times New Roman"/>
          <w:sz w:val="24"/>
          <w:szCs w:val="24"/>
        </w:rPr>
        <w:t>Harry Henderson</w:t>
      </w:r>
      <w:r>
        <w:rPr>
          <w:rFonts w:ascii="Times New Roman" w:hAnsi="Times New Roman" w:cs="Times New Roman"/>
          <w:sz w:val="24"/>
          <w:szCs w:val="24"/>
        </w:rPr>
        <w:t xml:space="preserve"> </w:t>
      </w:r>
      <w:r>
        <w:rPr>
          <w:rFonts w:ascii="Times New Roman" w:hAnsi="Times New Roman" w:cs="Times New Roman"/>
          <w:sz w:val="24"/>
          <w:szCs w:val="24"/>
        </w:rPr>
        <w:t>"</w:t>
      </w:r>
      <w:r w:rsidRPr="00DD1074">
        <w:rPr>
          <w:rFonts w:hAnsi="Times New Roman" w:cs="Times New Roman"/>
          <w:sz w:val="24"/>
          <w:szCs w:val="24"/>
        </w:rPr>
        <w:t xml:space="preserve"> </w:t>
      </w:r>
      <w:r>
        <w:rPr>
          <w:rFonts w:hAnsi="Times New Roman" w:cs="Times New Roman"/>
          <w:sz w:val="24"/>
          <w:szCs w:val="24"/>
        </w:rPr>
        <w:t>Gun Control</w:t>
      </w:r>
      <w:r>
        <w:rPr>
          <w:rFonts w:ascii="Times New Roman" w:hAnsi="Times New Roman" w:cs="Times New Roman"/>
          <w:sz w:val="24"/>
          <w:szCs w:val="24"/>
        </w:rPr>
        <w:t>."</w:t>
      </w:r>
    </w:p>
    <w:p w14:paraId="6DB72C00" w14:textId="5B0BC52F" w:rsidR="007E3057" w:rsidRPr="00DD1074" w:rsidRDefault="007E3057" w:rsidP="00DD1074">
      <w:pPr>
        <w:spacing w:after="0" w:line="480" w:lineRule="auto"/>
        <w:rPr>
          <w:rFonts w:ascii="Times New Roman" w:hAnsi="Times New Roman" w:cs="Times New Roman"/>
          <w:sz w:val="24"/>
          <w:szCs w:val="24"/>
        </w:rPr>
      </w:pPr>
      <w:r>
        <w:rPr>
          <w:rFonts w:ascii="Times New Roman" w:hAnsi="Times New Roman" w:cs="Times New Roman"/>
          <w:sz w:val="24"/>
          <w:szCs w:val="24"/>
        </w:rPr>
        <w:t>Polsby Daniel “The False Promise of Gun Control,” Antlantic Monthly (March 1994)</w:t>
      </w:r>
    </w:p>
    <w:sectPr w:rsidR="007E3057" w:rsidRPr="00DD107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02DD6" w14:textId="77777777" w:rsidR="00A665C3" w:rsidRDefault="00A665C3" w:rsidP="003344F1">
      <w:pPr>
        <w:spacing w:after="0" w:line="240" w:lineRule="auto"/>
      </w:pPr>
      <w:r>
        <w:separator/>
      </w:r>
    </w:p>
  </w:endnote>
  <w:endnote w:type="continuationSeparator" w:id="0">
    <w:p w14:paraId="01AEBF1D" w14:textId="77777777" w:rsidR="00A665C3" w:rsidRDefault="00A665C3" w:rsidP="0033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B3A7" w14:textId="523FA4B8" w:rsidR="009554EB" w:rsidRDefault="009554EB" w:rsidP="009554EB">
    <w:pPr>
      <w:pStyle w:val="Footer"/>
      <w:jc w:val="right"/>
    </w:pPr>
    <w:r>
      <w:tab/>
    </w:r>
    <w:r>
      <w:tab/>
      <w:t>25</w:t>
    </w:r>
    <w:r w:rsidRPr="009554EB">
      <w:rPr>
        <w:vertAlign w:val="superscript"/>
      </w:rPr>
      <w:t>th</w:t>
    </w:r>
    <w:r>
      <w:t xml:space="preserve"> 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CEE30" w14:textId="77777777" w:rsidR="00A665C3" w:rsidRDefault="00A665C3" w:rsidP="003344F1">
      <w:pPr>
        <w:spacing w:after="0" w:line="240" w:lineRule="auto"/>
      </w:pPr>
      <w:r>
        <w:separator/>
      </w:r>
    </w:p>
  </w:footnote>
  <w:footnote w:type="continuationSeparator" w:id="0">
    <w:p w14:paraId="6414F001" w14:textId="77777777" w:rsidR="00A665C3" w:rsidRDefault="00A665C3" w:rsidP="003344F1">
      <w:pPr>
        <w:spacing w:after="0" w:line="240" w:lineRule="auto"/>
      </w:pPr>
      <w:r>
        <w:continuationSeparator/>
      </w:r>
    </w:p>
  </w:footnote>
  <w:footnote w:id="1">
    <w:p w14:paraId="65E295C5" w14:textId="28B077F9" w:rsidR="00884ABD" w:rsidRDefault="00884ABD">
      <w:pPr>
        <w:pStyle w:val="FootnoteText"/>
      </w:pPr>
      <w:r>
        <w:rPr>
          <w:rStyle w:val="FootnoteReference"/>
        </w:rPr>
        <w:footnoteRef/>
      </w:r>
      <w:r>
        <w:t xml:space="preserve"> Timothy Hsio according to him, the natural law case for a moral right to own  a gun is simple: we all posses a basic right to life, which entails the right to </w:t>
      </w:r>
      <w:r w:rsidR="00D17517">
        <w:t>self-defense</w:t>
      </w:r>
      <w:r>
        <w:t>, which in turn entails the right to a reasonable means of self defense</w:t>
      </w:r>
      <w:r w:rsidR="00D17517" w:rsidRPr="00D17517">
        <w:t xml:space="preserve"> </w:t>
      </w:r>
      <w:sdt>
        <w:sdtPr>
          <w:id w:val="-797376889"/>
          <w:citation/>
        </w:sdtPr>
        <w:sdtContent>
          <w:r w:rsidR="00D17517">
            <w:fldChar w:fldCharType="begin"/>
          </w:r>
          <w:r w:rsidR="00D17517">
            <w:instrText xml:space="preserve"> CITATION Timothy \l 1033 </w:instrText>
          </w:r>
          <w:r w:rsidR="00D17517">
            <w:fldChar w:fldCharType="separate"/>
          </w:r>
          <w:r w:rsidR="00D17517">
            <w:rPr>
              <w:noProof/>
            </w:rPr>
            <w:t xml:space="preserve"> (Timothy)</w:t>
          </w:r>
          <w:r w:rsidR="00D17517">
            <w:fldChar w:fldCharType="end"/>
          </w:r>
        </w:sdtContent>
      </w:sdt>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E367" w14:textId="72624FB9" w:rsidR="003344F1" w:rsidRDefault="009554EB">
    <w:pPr>
      <w:pStyle w:val="Header"/>
    </w:pPr>
    <w:r>
      <w:tab/>
    </w:r>
    <w:r>
      <w:tab/>
      <w:t>Last name</w:t>
    </w:r>
    <w:r>
      <w:tab/>
    </w:r>
    <w:r w:rsidR="00E96403">
      <w:t>Student Name: xxx</w:t>
    </w:r>
  </w:p>
  <w:p w14:paraId="409971A8" w14:textId="193E1562" w:rsidR="00E96403" w:rsidRDefault="00DD1074" w:rsidP="009C5CD7">
    <w:pPr>
      <w:pStyle w:val="Header"/>
    </w:pPr>
    <w:r>
      <w:t xml:space="preserve">                                                                            </w:t>
    </w:r>
    <w:r w:rsidR="00E96403">
      <w:t>Instructor Name: xxx</w:t>
    </w:r>
  </w:p>
  <w:p w14:paraId="43283CBD" w14:textId="6EA4775C" w:rsidR="00E96403" w:rsidRDefault="00E96403" w:rsidP="00E96403">
    <w:pPr>
      <w:pStyle w:val="Header"/>
      <w:ind w:left="3600"/>
    </w:pPr>
    <w:r>
      <w:t xml:space="preserve">    Course Name:xxx</w:t>
    </w:r>
  </w:p>
  <w:p w14:paraId="46327874" w14:textId="06E4EA0A" w:rsidR="00E96403" w:rsidRDefault="00E96403" w:rsidP="00E96403">
    <w:pPr>
      <w:pStyle w:val="Header"/>
      <w:ind w:left="3600"/>
    </w:pPr>
    <w:r>
      <w:t xml:space="preserve">    Paper’s due Date:xxx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64"/>
    <w:rsid w:val="00055C64"/>
    <w:rsid w:val="000C5864"/>
    <w:rsid w:val="003344F1"/>
    <w:rsid w:val="004F4C6F"/>
    <w:rsid w:val="00555373"/>
    <w:rsid w:val="005C3269"/>
    <w:rsid w:val="006303AB"/>
    <w:rsid w:val="007E3057"/>
    <w:rsid w:val="00884ABD"/>
    <w:rsid w:val="00886F10"/>
    <w:rsid w:val="008A1D5A"/>
    <w:rsid w:val="009554EB"/>
    <w:rsid w:val="009C5CD7"/>
    <w:rsid w:val="00A665C3"/>
    <w:rsid w:val="00BE5B58"/>
    <w:rsid w:val="00CA5D23"/>
    <w:rsid w:val="00D17517"/>
    <w:rsid w:val="00DD1074"/>
    <w:rsid w:val="00E2621E"/>
    <w:rsid w:val="00E9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72D33"/>
  <w15:chartTrackingRefBased/>
  <w15:docId w15:val="{49C99446-1BB1-4F62-A395-4795F428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373"/>
    <w:pPr>
      <w:spacing w:line="25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4F1"/>
    <w:rPr>
      <w:rFonts w:ascii="Calibri" w:eastAsia="Calibri" w:hAnsi="Calibri" w:cs="SimSun"/>
    </w:rPr>
  </w:style>
  <w:style w:type="paragraph" w:styleId="Footer">
    <w:name w:val="footer"/>
    <w:basedOn w:val="Normal"/>
    <w:link w:val="FooterChar"/>
    <w:uiPriority w:val="99"/>
    <w:unhideWhenUsed/>
    <w:rsid w:val="0033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4F1"/>
    <w:rPr>
      <w:rFonts w:ascii="Calibri" w:eastAsia="Calibri" w:hAnsi="Calibri" w:cs="SimSun"/>
    </w:rPr>
  </w:style>
  <w:style w:type="paragraph" w:styleId="FootnoteText">
    <w:name w:val="footnote text"/>
    <w:basedOn w:val="Normal"/>
    <w:link w:val="FootnoteTextChar"/>
    <w:uiPriority w:val="99"/>
    <w:semiHidden/>
    <w:unhideWhenUsed/>
    <w:rsid w:val="00884A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4ABD"/>
    <w:rPr>
      <w:rFonts w:ascii="Calibri" w:eastAsia="Calibri" w:hAnsi="Calibri" w:cs="SimSun"/>
      <w:sz w:val="20"/>
      <w:szCs w:val="20"/>
    </w:rPr>
  </w:style>
  <w:style w:type="character" w:styleId="FootnoteReference">
    <w:name w:val="footnote reference"/>
    <w:basedOn w:val="DefaultParagraphFont"/>
    <w:uiPriority w:val="99"/>
    <w:semiHidden/>
    <w:unhideWhenUsed/>
    <w:rsid w:val="00884ABD"/>
    <w:rPr>
      <w:vertAlign w:val="superscript"/>
    </w:rPr>
  </w:style>
  <w:style w:type="character" w:styleId="Emphasis">
    <w:name w:val="Emphasis"/>
    <w:basedOn w:val="DefaultParagraphFont"/>
    <w:uiPriority w:val="20"/>
    <w:qFormat/>
    <w:rsid w:val="00DD10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264374">
      <w:bodyDiv w:val="1"/>
      <w:marLeft w:val="0"/>
      <w:marRight w:val="0"/>
      <w:marTop w:val="0"/>
      <w:marBottom w:val="0"/>
      <w:divBdr>
        <w:top w:val="none" w:sz="0" w:space="0" w:color="auto"/>
        <w:left w:val="none" w:sz="0" w:space="0" w:color="auto"/>
        <w:bottom w:val="none" w:sz="0" w:space="0" w:color="auto"/>
        <w:right w:val="none" w:sz="0" w:space="0" w:color="auto"/>
      </w:divBdr>
    </w:div>
    <w:div w:id="1237398250">
      <w:bodyDiv w:val="1"/>
      <w:marLeft w:val="0"/>
      <w:marRight w:val="0"/>
      <w:marTop w:val="0"/>
      <w:marBottom w:val="0"/>
      <w:divBdr>
        <w:top w:val="none" w:sz="0" w:space="0" w:color="auto"/>
        <w:left w:val="none" w:sz="0" w:space="0" w:color="auto"/>
        <w:bottom w:val="none" w:sz="0" w:space="0" w:color="auto"/>
        <w:right w:val="none" w:sz="0" w:space="0" w:color="auto"/>
      </w:divBdr>
    </w:div>
    <w:div w:id="1483740191">
      <w:bodyDiv w:val="1"/>
      <w:marLeft w:val="0"/>
      <w:marRight w:val="0"/>
      <w:marTop w:val="0"/>
      <w:marBottom w:val="0"/>
      <w:divBdr>
        <w:top w:val="none" w:sz="0" w:space="0" w:color="auto"/>
        <w:left w:val="none" w:sz="0" w:space="0" w:color="auto"/>
        <w:bottom w:val="none" w:sz="0" w:space="0" w:color="auto"/>
        <w:right w:val="none" w:sz="0" w:space="0" w:color="auto"/>
      </w:divBdr>
    </w:div>
    <w:div w:id="1833059741">
      <w:bodyDiv w:val="1"/>
      <w:marLeft w:val="0"/>
      <w:marRight w:val="0"/>
      <w:marTop w:val="0"/>
      <w:marBottom w:val="0"/>
      <w:divBdr>
        <w:top w:val="none" w:sz="0" w:space="0" w:color="auto"/>
        <w:left w:val="none" w:sz="0" w:space="0" w:color="auto"/>
        <w:bottom w:val="none" w:sz="0" w:space="0" w:color="auto"/>
        <w:right w:val="none" w:sz="0" w:space="0" w:color="auto"/>
      </w:divBdr>
    </w:div>
    <w:div w:id="202755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Rob95</b:Tag>
    <b:SourceType>Book</b:SourceType>
    <b:Guid>{2ED6313D-E42E-46F2-8EF3-A21698966A7F}</b:Guid>
    <b:Author>
      <b:Author>
        <b:Corporate>Robert J. Spitzer</b:Corporate>
      </b:Author>
    </b:Author>
    <b:Title>The Politics of Gun Control</b:Title>
    <b:Year>1995</b:Year>
    <b:City>Chatham</b:City>
    <b:Publisher>Chatham House</b:Publisher>
    <b:RefOrder>1</b:RefOrder>
  </b:Source>
  <b:Source>
    <b:Tag>Dav93</b:Tag>
    <b:SourceType>Book</b:SourceType>
    <b:Guid>{BE88C86A-3B3C-42EA-AB14-F59D21C19943}</b:Guid>
    <b:Author>
      <b:Author>
        <b:NameList>
          <b:Person>
            <b:Last>Davidson</b:Last>
          </b:Person>
        </b:NameList>
      </b:Author>
    </b:Author>
    <b:Title>The NRA and the Battle for Gun Control</b:Title>
    <b:Year>1993</b:Year>
    <b:City>New  York</b:City>
    <b:Publisher>Henry Holt and Company</b:Publisher>
    <b:RefOrder>2</b:RefOrder>
  </b:Source>
  <b:Source xmlns:b="http://schemas.openxmlformats.org/officeDocument/2006/bibliography" xmlns="http://schemas.openxmlformats.org/officeDocument/2006/bibliography">
    <b:Tag>Timothy</b:Tag>
    <b:RefOrder>3</b:RefOrder>
  </b:Source>
</b:Sources>
</file>

<file path=customXml/itemProps1.xml><?xml version="1.0" encoding="utf-8"?>
<ds:datastoreItem xmlns:ds="http://schemas.openxmlformats.org/officeDocument/2006/customXml" ds:itemID="{0508D7EA-E617-4B4F-856A-2C6ED4C5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2021-07-25T19:24:00Z</dcterms:created>
  <dcterms:modified xsi:type="dcterms:W3CDTF">2021-07-25T22:29:00Z</dcterms:modified>
</cp:coreProperties>
</file>